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C7FA0" w14:textId="77777777" w:rsidR="005C7072" w:rsidRPr="00DD3506" w:rsidRDefault="005C7072" w:rsidP="00380E64">
      <w:pPr>
        <w:rPr>
          <w:rFonts w:asciiTheme="majorHAnsi" w:hAnsiTheme="majorHAnsi" w:cstheme="majorHAnsi"/>
          <w:sz w:val="23"/>
          <w:szCs w:val="23"/>
        </w:rPr>
      </w:pPr>
    </w:p>
    <w:p w14:paraId="0C0A4E33" w14:textId="3A7820BB" w:rsidR="005C7072" w:rsidRPr="005A271C" w:rsidRDefault="005C7072" w:rsidP="00380E64">
      <w:pPr>
        <w:rPr>
          <w:rFonts w:cstheme="minorHAnsi"/>
          <w:sz w:val="23"/>
          <w:szCs w:val="23"/>
        </w:rPr>
      </w:pPr>
      <w:r w:rsidRPr="005A271C">
        <w:rPr>
          <w:rFonts w:cstheme="minorHAnsi"/>
          <w:sz w:val="23"/>
          <w:szCs w:val="23"/>
        </w:rPr>
        <w:t xml:space="preserve">Dear PWCS Family, </w:t>
      </w:r>
    </w:p>
    <w:p w14:paraId="37F1D0C0" w14:textId="77777777" w:rsidR="005C7072" w:rsidRPr="005A271C" w:rsidRDefault="005C7072" w:rsidP="00380E64">
      <w:pPr>
        <w:rPr>
          <w:rFonts w:cstheme="minorHAnsi"/>
          <w:sz w:val="23"/>
          <w:szCs w:val="23"/>
        </w:rPr>
      </w:pPr>
    </w:p>
    <w:p w14:paraId="4BAFEC5D" w14:textId="23252D37" w:rsidR="005C7072" w:rsidRPr="005A271C" w:rsidRDefault="005C7072" w:rsidP="00380E64">
      <w:pPr>
        <w:rPr>
          <w:rFonts w:cstheme="minorHAnsi"/>
          <w:sz w:val="23"/>
          <w:szCs w:val="23"/>
        </w:rPr>
      </w:pPr>
      <w:r w:rsidRPr="005A271C">
        <w:rPr>
          <w:rFonts w:cstheme="minorHAnsi"/>
          <w:sz w:val="23"/>
          <w:szCs w:val="23"/>
        </w:rPr>
        <w:t xml:space="preserve">The Virginia Department of Education (VDOE) has created the Virginia Assessment Program to help measure students’ academic progress in the Standards of Learning (SOLs). The SOLs indicate the Commonwealth of Virginia’s expectations for what students should know and be able to do in the subject areas of reading, writing, mathematics, science, and history/social science. Copies of the SOLs are available online at the VDOE website at </w:t>
      </w:r>
      <w:hyperlink r:id="rId9" w:history="1">
        <w:r w:rsidRPr="005A271C">
          <w:rPr>
            <w:rStyle w:val="Hyperlink"/>
            <w:rFonts w:cstheme="minorHAnsi"/>
            <w:sz w:val="23"/>
            <w:szCs w:val="23"/>
          </w:rPr>
          <w:t>http://www.doe.virginia.gov</w:t>
        </w:r>
      </w:hyperlink>
      <w:r w:rsidRPr="005A271C">
        <w:rPr>
          <w:rFonts w:cstheme="minorHAnsi"/>
          <w:sz w:val="23"/>
          <w:szCs w:val="23"/>
        </w:rPr>
        <w:t>.</w:t>
      </w:r>
    </w:p>
    <w:p w14:paraId="652A8A0D" w14:textId="77777777" w:rsidR="005C7072" w:rsidRPr="005A271C" w:rsidRDefault="005C7072" w:rsidP="00380E64">
      <w:pPr>
        <w:rPr>
          <w:rFonts w:cstheme="minorHAnsi"/>
          <w:sz w:val="23"/>
          <w:szCs w:val="23"/>
        </w:rPr>
      </w:pPr>
    </w:p>
    <w:p w14:paraId="7137B7C5" w14:textId="1ADB57EE" w:rsidR="005C7072" w:rsidRPr="005A271C" w:rsidRDefault="005C7072" w:rsidP="00380E64">
      <w:pPr>
        <w:rPr>
          <w:rFonts w:cstheme="minorHAnsi"/>
          <w:sz w:val="23"/>
          <w:szCs w:val="23"/>
        </w:rPr>
      </w:pPr>
      <w:r w:rsidRPr="005A271C">
        <w:rPr>
          <w:rFonts w:cstheme="minorHAnsi"/>
          <w:sz w:val="23"/>
          <w:szCs w:val="23"/>
        </w:rPr>
        <w:t>Each year, students at various grade levels are expected to participate in SOL testing or alternative assessments unless specifically exempted by state or federal law, or by Virginia Board of Education regulations</w:t>
      </w:r>
      <w:r w:rsidR="009C1906" w:rsidRPr="005A271C">
        <w:rPr>
          <w:rFonts w:cstheme="minorHAnsi"/>
          <w:sz w:val="23"/>
          <w:szCs w:val="23"/>
        </w:rPr>
        <w:t>.</w:t>
      </w:r>
      <w:r w:rsidRPr="005A271C">
        <w:rPr>
          <w:rFonts w:cstheme="minorHAnsi"/>
          <w:sz w:val="23"/>
          <w:szCs w:val="23"/>
        </w:rPr>
        <w:t xml:space="preserve"> </w:t>
      </w:r>
      <w:r w:rsidR="00B80467" w:rsidRPr="005A271C">
        <w:rPr>
          <w:rFonts w:cstheme="minorHAnsi"/>
          <w:sz w:val="23"/>
          <w:szCs w:val="23"/>
        </w:rPr>
        <w:t xml:space="preserve">In </w:t>
      </w:r>
      <w:r w:rsidR="00C3357B" w:rsidRPr="005A271C">
        <w:rPr>
          <w:rFonts w:cstheme="minorHAnsi"/>
          <w:sz w:val="23"/>
          <w:szCs w:val="23"/>
        </w:rPr>
        <w:t>grades 3-8</w:t>
      </w:r>
      <w:r w:rsidR="00B80467" w:rsidRPr="005A271C">
        <w:rPr>
          <w:rFonts w:cstheme="minorHAnsi"/>
          <w:sz w:val="23"/>
          <w:szCs w:val="23"/>
        </w:rPr>
        <w:t>, most students will participate in some type of SOL testing</w:t>
      </w:r>
      <w:r w:rsidR="002D021F" w:rsidRPr="005A271C">
        <w:rPr>
          <w:rFonts w:cstheme="minorHAnsi"/>
          <w:sz w:val="23"/>
          <w:szCs w:val="23"/>
        </w:rPr>
        <w:t xml:space="preserve"> or assessment </w:t>
      </w:r>
      <w:r w:rsidR="00B80467" w:rsidRPr="005A271C">
        <w:rPr>
          <w:rFonts w:cstheme="minorHAnsi"/>
          <w:sz w:val="23"/>
          <w:szCs w:val="23"/>
        </w:rPr>
        <w:t xml:space="preserve">annually. </w:t>
      </w:r>
      <w:r w:rsidRPr="005A271C">
        <w:rPr>
          <w:rFonts w:cstheme="minorHAnsi"/>
          <w:sz w:val="23"/>
          <w:szCs w:val="23"/>
        </w:rPr>
        <w:t xml:space="preserve">High school students typically participate when they need a qualifying score to earn verified credit toward </w:t>
      </w:r>
      <w:r w:rsidR="003062F4" w:rsidRPr="005A271C">
        <w:rPr>
          <w:rFonts w:cstheme="minorHAnsi"/>
          <w:sz w:val="23"/>
          <w:szCs w:val="23"/>
        </w:rPr>
        <w:t>graduation</w:t>
      </w:r>
      <w:r w:rsidR="003062F4">
        <w:rPr>
          <w:rFonts w:cstheme="minorHAnsi"/>
          <w:sz w:val="23"/>
          <w:szCs w:val="23"/>
        </w:rPr>
        <w:t xml:space="preserve"> or</w:t>
      </w:r>
      <w:r w:rsidRPr="005A271C">
        <w:rPr>
          <w:rFonts w:cstheme="minorHAnsi"/>
          <w:sz w:val="23"/>
          <w:szCs w:val="23"/>
        </w:rPr>
        <w:t xml:space="preserve"> satisfy federal participation requirements. </w:t>
      </w:r>
      <w:r w:rsidR="00791C48" w:rsidRPr="005A271C">
        <w:rPr>
          <w:rFonts w:cstheme="minorHAnsi"/>
          <w:sz w:val="23"/>
          <w:szCs w:val="23"/>
        </w:rPr>
        <w:t>Some SOL tests</w:t>
      </w:r>
      <w:r w:rsidR="00C3357B" w:rsidRPr="005A271C">
        <w:rPr>
          <w:rFonts w:cstheme="minorHAnsi"/>
          <w:sz w:val="23"/>
          <w:szCs w:val="23"/>
        </w:rPr>
        <w:t>,</w:t>
      </w:r>
      <w:r w:rsidR="00791C48" w:rsidRPr="005A271C">
        <w:rPr>
          <w:rFonts w:cstheme="minorHAnsi"/>
          <w:sz w:val="23"/>
          <w:szCs w:val="23"/>
        </w:rPr>
        <w:t xml:space="preserve"> like Algebra I</w:t>
      </w:r>
      <w:r w:rsidR="00C3357B" w:rsidRPr="005A271C">
        <w:rPr>
          <w:rFonts w:cstheme="minorHAnsi"/>
          <w:sz w:val="23"/>
          <w:szCs w:val="23"/>
        </w:rPr>
        <w:t>,</w:t>
      </w:r>
      <w:r w:rsidR="00791C48" w:rsidRPr="005A271C">
        <w:rPr>
          <w:rFonts w:cstheme="minorHAnsi"/>
          <w:sz w:val="23"/>
          <w:szCs w:val="23"/>
        </w:rPr>
        <w:t xml:space="preserve"> are only given </w:t>
      </w:r>
      <w:r w:rsidR="00FD5ECE" w:rsidRPr="005A271C">
        <w:rPr>
          <w:rFonts w:cstheme="minorHAnsi"/>
          <w:sz w:val="23"/>
          <w:szCs w:val="23"/>
        </w:rPr>
        <w:t xml:space="preserve">at the completion of </w:t>
      </w:r>
      <w:r w:rsidR="009C1906" w:rsidRPr="005A271C">
        <w:rPr>
          <w:rFonts w:cstheme="minorHAnsi"/>
          <w:sz w:val="23"/>
          <w:szCs w:val="23"/>
        </w:rPr>
        <w:t>the</w:t>
      </w:r>
      <w:r w:rsidR="00791C48" w:rsidRPr="005A271C">
        <w:rPr>
          <w:rFonts w:cstheme="minorHAnsi"/>
          <w:sz w:val="23"/>
          <w:szCs w:val="23"/>
        </w:rPr>
        <w:t xml:space="preserve"> courses</w:t>
      </w:r>
      <w:r w:rsidR="00FD5ECE" w:rsidRPr="005A271C">
        <w:rPr>
          <w:rFonts w:cstheme="minorHAnsi"/>
          <w:sz w:val="23"/>
          <w:szCs w:val="23"/>
        </w:rPr>
        <w:t>. Some SOL tests</w:t>
      </w:r>
      <w:r w:rsidR="00C3357B" w:rsidRPr="005A271C">
        <w:rPr>
          <w:rFonts w:cstheme="minorHAnsi"/>
          <w:sz w:val="23"/>
          <w:szCs w:val="23"/>
        </w:rPr>
        <w:t>,</w:t>
      </w:r>
      <w:r w:rsidR="00FD5ECE" w:rsidRPr="005A271C">
        <w:rPr>
          <w:rFonts w:cstheme="minorHAnsi"/>
          <w:sz w:val="23"/>
          <w:szCs w:val="23"/>
        </w:rPr>
        <w:t xml:space="preserve"> like the Integrated Reading and Writing test</w:t>
      </w:r>
      <w:r w:rsidR="00C3357B" w:rsidRPr="005A271C">
        <w:rPr>
          <w:rFonts w:cstheme="minorHAnsi"/>
          <w:sz w:val="23"/>
          <w:szCs w:val="23"/>
        </w:rPr>
        <w:t>,</w:t>
      </w:r>
      <w:r w:rsidR="00FD5ECE" w:rsidRPr="005A271C">
        <w:rPr>
          <w:rFonts w:cstheme="minorHAnsi"/>
          <w:sz w:val="23"/>
          <w:szCs w:val="23"/>
        </w:rPr>
        <w:t xml:space="preserve"> are only given to students in grades 5 </w:t>
      </w:r>
      <w:r w:rsidR="005B681D">
        <w:rPr>
          <w:rFonts w:cstheme="minorHAnsi"/>
          <w:sz w:val="23"/>
          <w:szCs w:val="23"/>
        </w:rPr>
        <w:t>and 8</w:t>
      </w:r>
      <w:r w:rsidR="00FD5ECE" w:rsidRPr="005A271C">
        <w:rPr>
          <w:rFonts w:cstheme="minorHAnsi"/>
          <w:sz w:val="23"/>
          <w:szCs w:val="23"/>
        </w:rPr>
        <w:t xml:space="preserve">. </w:t>
      </w:r>
      <w:r w:rsidRPr="005A271C">
        <w:rPr>
          <w:rFonts w:cstheme="minorHAnsi"/>
          <w:sz w:val="23"/>
          <w:szCs w:val="23"/>
        </w:rPr>
        <w:t>According to VDOE, parents may also request to have their high school student participate in additional testing beyond what is required by state and federal law if they are</w:t>
      </w:r>
      <w:r w:rsidR="009C1906" w:rsidRPr="005A271C">
        <w:rPr>
          <w:rFonts w:cstheme="minorHAnsi"/>
          <w:sz w:val="23"/>
          <w:szCs w:val="23"/>
        </w:rPr>
        <w:t xml:space="preserve"> currently</w:t>
      </w:r>
      <w:r w:rsidRPr="005A271C">
        <w:rPr>
          <w:rFonts w:cstheme="minorHAnsi"/>
          <w:sz w:val="23"/>
          <w:szCs w:val="23"/>
        </w:rPr>
        <w:t xml:space="preserve"> enrolled in a </w:t>
      </w:r>
      <w:r w:rsidR="00B80467" w:rsidRPr="005A271C">
        <w:rPr>
          <w:rFonts w:cstheme="minorHAnsi"/>
          <w:sz w:val="23"/>
          <w:szCs w:val="23"/>
        </w:rPr>
        <w:t xml:space="preserve">related </w:t>
      </w:r>
      <w:r w:rsidRPr="005A271C">
        <w:rPr>
          <w:rFonts w:cstheme="minorHAnsi"/>
          <w:sz w:val="23"/>
          <w:szCs w:val="23"/>
        </w:rPr>
        <w:t>course</w:t>
      </w:r>
      <w:r w:rsidR="009C1906" w:rsidRPr="005A271C">
        <w:rPr>
          <w:rFonts w:cstheme="minorHAnsi"/>
          <w:sz w:val="23"/>
          <w:szCs w:val="23"/>
        </w:rPr>
        <w:t>.</w:t>
      </w:r>
    </w:p>
    <w:p w14:paraId="58B01D43" w14:textId="77777777" w:rsidR="005C7072" w:rsidRPr="005A271C" w:rsidRDefault="005C7072" w:rsidP="00380E64">
      <w:pPr>
        <w:rPr>
          <w:rFonts w:cstheme="minorHAnsi"/>
          <w:sz w:val="23"/>
          <w:szCs w:val="23"/>
        </w:rPr>
      </w:pPr>
    </w:p>
    <w:p w14:paraId="39B15248" w14:textId="4B6D7A55" w:rsidR="00791C48" w:rsidRPr="005A271C" w:rsidRDefault="005C7072" w:rsidP="00380E64">
      <w:pPr>
        <w:rPr>
          <w:rFonts w:cstheme="minorHAnsi"/>
          <w:sz w:val="23"/>
          <w:szCs w:val="23"/>
        </w:rPr>
      </w:pPr>
      <w:r w:rsidRPr="005A271C">
        <w:rPr>
          <w:rFonts w:cstheme="minorHAnsi"/>
          <w:sz w:val="23"/>
          <w:szCs w:val="23"/>
        </w:rPr>
        <w:t xml:space="preserve">Once testing is complete, information about your student’s performance will be shared with you. </w:t>
      </w:r>
      <w:r w:rsidR="00791C48" w:rsidRPr="005A271C">
        <w:rPr>
          <w:rFonts w:cstheme="minorHAnsi"/>
          <w:sz w:val="23"/>
          <w:szCs w:val="23"/>
        </w:rPr>
        <w:t xml:space="preserve">For more information about </w:t>
      </w:r>
      <w:r w:rsidR="00FD5ECE" w:rsidRPr="005A271C">
        <w:rPr>
          <w:rFonts w:cstheme="minorHAnsi"/>
          <w:sz w:val="23"/>
          <w:szCs w:val="23"/>
        </w:rPr>
        <w:t xml:space="preserve">general testing windows in PWCS, </w:t>
      </w:r>
      <w:r w:rsidR="00791C48" w:rsidRPr="005A271C">
        <w:rPr>
          <w:rFonts w:cstheme="minorHAnsi"/>
          <w:sz w:val="23"/>
          <w:szCs w:val="23"/>
        </w:rPr>
        <w:t>please visit our website at:</w:t>
      </w:r>
    </w:p>
    <w:p w14:paraId="553AE9C9" w14:textId="77777777" w:rsidR="00791C48" w:rsidRPr="005A271C" w:rsidRDefault="00791C48" w:rsidP="00380E64">
      <w:pPr>
        <w:rPr>
          <w:rFonts w:cstheme="minorHAnsi"/>
          <w:sz w:val="23"/>
          <w:szCs w:val="23"/>
        </w:rPr>
      </w:pPr>
    </w:p>
    <w:p w14:paraId="1E638A1E" w14:textId="47DEA1EC" w:rsidR="00791C48" w:rsidRPr="005A271C" w:rsidRDefault="00000000" w:rsidP="00791C48">
      <w:pPr>
        <w:jc w:val="center"/>
        <w:rPr>
          <w:rFonts w:cstheme="minorHAnsi"/>
          <w:sz w:val="23"/>
          <w:szCs w:val="23"/>
        </w:rPr>
      </w:pPr>
      <w:hyperlink r:id="rId10" w:history="1">
        <w:r w:rsidR="00791C48" w:rsidRPr="005A271C">
          <w:rPr>
            <w:rStyle w:val="Hyperlink"/>
            <w:rFonts w:cstheme="minorHAnsi"/>
            <w:sz w:val="23"/>
            <w:szCs w:val="23"/>
          </w:rPr>
          <w:t>https://www.pwcs.edu/departments/accountability/testing/testing_calendar</w:t>
        </w:r>
      </w:hyperlink>
    </w:p>
    <w:p w14:paraId="08C24058" w14:textId="77777777" w:rsidR="00E65436" w:rsidRPr="005A271C" w:rsidRDefault="00E65436" w:rsidP="00E65436">
      <w:pPr>
        <w:rPr>
          <w:rFonts w:cstheme="minorHAnsi"/>
          <w:sz w:val="23"/>
          <w:szCs w:val="23"/>
        </w:rPr>
      </w:pPr>
    </w:p>
    <w:p w14:paraId="76489C38" w14:textId="237B81A3" w:rsidR="00E65436" w:rsidRPr="005A271C" w:rsidRDefault="00E65436" w:rsidP="00E65436">
      <w:pPr>
        <w:rPr>
          <w:rFonts w:cstheme="minorHAnsi"/>
          <w:sz w:val="23"/>
          <w:szCs w:val="23"/>
        </w:rPr>
      </w:pPr>
      <w:r w:rsidRPr="005A271C">
        <w:rPr>
          <w:rFonts w:cstheme="minorHAnsi"/>
          <w:sz w:val="23"/>
          <w:szCs w:val="23"/>
        </w:rPr>
        <w:t>For more specific information about actual test dates for your student or the tests in which they will participate, please contact your student’s school directly.</w:t>
      </w:r>
    </w:p>
    <w:p w14:paraId="5A9E15DD" w14:textId="77777777" w:rsidR="00E65436" w:rsidRPr="005A271C" w:rsidRDefault="00E65436" w:rsidP="00E65436">
      <w:pPr>
        <w:rPr>
          <w:rFonts w:cstheme="minorHAnsi"/>
          <w:sz w:val="23"/>
          <w:szCs w:val="23"/>
        </w:rPr>
      </w:pPr>
    </w:p>
    <w:p w14:paraId="637C28E6" w14:textId="77777777" w:rsidR="00380E64" w:rsidRPr="005A271C" w:rsidRDefault="00380E64" w:rsidP="00380E64">
      <w:pPr>
        <w:rPr>
          <w:rFonts w:cstheme="minorHAnsi"/>
          <w:sz w:val="23"/>
          <w:szCs w:val="23"/>
        </w:rPr>
      </w:pPr>
    </w:p>
    <w:p w14:paraId="787707A9" w14:textId="46B4DC72" w:rsidR="00380E64" w:rsidRPr="005A271C" w:rsidRDefault="00380E64" w:rsidP="00380E64">
      <w:pPr>
        <w:rPr>
          <w:rFonts w:cstheme="minorHAnsi"/>
          <w:sz w:val="23"/>
          <w:szCs w:val="23"/>
        </w:rPr>
      </w:pPr>
      <w:r w:rsidRPr="005A271C">
        <w:rPr>
          <w:rFonts w:cstheme="minorHAnsi"/>
          <w:noProof/>
          <w:sz w:val="23"/>
          <w:szCs w:val="23"/>
        </w:rPr>
        <w:drawing>
          <wp:anchor distT="0" distB="0" distL="114300" distR="114300" simplePos="0" relativeHeight="251659264" behindDoc="0" locked="0" layoutInCell="1" allowOverlap="1" wp14:anchorId="0EA0CD49" wp14:editId="14ED9CB8">
            <wp:simplePos x="0" y="0"/>
            <wp:positionH relativeFrom="column">
              <wp:posOffset>-19050</wp:posOffset>
            </wp:positionH>
            <wp:positionV relativeFrom="paragraph">
              <wp:posOffset>184150</wp:posOffset>
            </wp:positionV>
            <wp:extent cx="2076450" cy="485775"/>
            <wp:effectExtent l="0" t="0" r="0"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072" w:rsidRPr="005A271C">
        <w:rPr>
          <w:rFonts w:cstheme="minorHAnsi"/>
          <w:sz w:val="23"/>
          <w:szCs w:val="23"/>
        </w:rPr>
        <w:t>Sincerest regards,</w:t>
      </w:r>
    </w:p>
    <w:p w14:paraId="096DD95B" w14:textId="77777777" w:rsidR="00380E64" w:rsidRPr="00DD3506" w:rsidRDefault="00380E64" w:rsidP="00380E64">
      <w:pPr>
        <w:rPr>
          <w:rFonts w:asciiTheme="majorHAnsi" w:hAnsiTheme="majorHAnsi" w:cstheme="majorHAnsi"/>
          <w:sz w:val="23"/>
          <w:szCs w:val="23"/>
        </w:rPr>
      </w:pPr>
    </w:p>
    <w:p w14:paraId="56382E61" w14:textId="77777777" w:rsidR="00380E64" w:rsidRPr="00DD3506" w:rsidRDefault="00380E64" w:rsidP="00380E64">
      <w:pPr>
        <w:rPr>
          <w:rFonts w:asciiTheme="majorHAnsi" w:hAnsiTheme="majorHAnsi" w:cstheme="majorHAnsi"/>
          <w:sz w:val="23"/>
          <w:szCs w:val="23"/>
        </w:rPr>
      </w:pPr>
    </w:p>
    <w:p w14:paraId="44583387" w14:textId="77777777" w:rsidR="00380E64" w:rsidRPr="00DD3506" w:rsidRDefault="00380E64" w:rsidP="00380E64">
      <w:pPr>
        <w:rPr>
          <w:rFonts w:asciiTheme="majorHAnsi" w:hAnsiTheme="majorHAnsi" w:cstheme="majorHAnsi"/>
          <w:sz w:val="23"/>
          <w:szCs w:val="23"/>
        </w:rPr>
      </w:pPr>
    </w:p>
    <w:p w14:paraId="06BD984A" w14:textId="77777777" w:rsidR="00380E64" w:rsidRPr="005A271C" w:rsidRDefault="00380E64" w:rsidP="00380E64">
      <w:pPr>
        <w:rPr>
          <w:rFonts w:cstheme="minorHAnsi"/>
          <w:sz w:val="22"/>
          <w:szCs w:val="22"/>
        </w:rPr>
      </w:pPr>
      <w:r w:rsidRPr="005A271C">
        <w:rPr>
          <w:rFonts w:cstheme="minorHAnsi"/>
          <w:sz w:val="22"/>
          <w:szCs w:val="22"/>
        </w:rPr>
        <w:t>Paul F. Parker, Ph.D.</w:t>
      </w:r>
    </w:p>
    <w:p w14:paraId="328804FB" w14:textId="77777777" w:rsidR="00380E64" w:rsidRPr="005A271C" w:rsidRDefault="00380E64" w:rsidP="00380E64">
      <w:pPr>
        <w:rPr>
          <w:rFonts w:cstheme="minorHAnsi"/>
          <w:sz w:val="22"/>
          <w:szCs w:val="22"/>
        </w:rPr>
      </w:pPr>
      <w:r w:rsidRPr="005A271C">
        <w:rPr>
          <w:rFonts w:cstheme="minorHAnsi"/>
          <w:sz w:val="22"/>
          <w:szCs w:val="22"/>
        </w:rPr>
        <w:t>Supervisor of Testing</w:t>
      </w:r>
    </w:p>
    <w:p w14:paraId="2733F092" w14:textId="77777777" w:rsidR="00380E64" w:rsidRPr="00AD676F" w:rsidRDefault="00380E64" w:rsidP="00380E64"/>
    <w:p w14:paraId="5A9D8308" w14:textId="1347B223" w:rsidR="006277EE" w:rsidRPr="00D87633" w:rsidRDefault="006277EE">
      <w:pPr>
        <w:rPr>
          <w:rFonts w:ascii="Times" w:hAnsi="Times"/>
        </w:rPr>
      </w:pPr>
    </w:p>
    <w:sectPr w:rsidR="006277EE" w:rsidRPr="00D87633" w:rsidSect="00300EA5">
      <w:headerReference w:type="first" r:id="rId12"/>
      <w:footerReference w:type="first" r:id="rId13"/>
      <w:pgSz w:w="12240" w:h="15840"/>
      <w:pgMar w:top="3024" w:right="1440" w:bottom="2016" w:left="1440" w:header="590" w:footer="9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6ABBC" w14:textId="77777777" w:rsidR="00300EA5" w:rsidRDefault="00300EA5" w:rsidP="00EB35C4">
      <w:r>
        <w:separator/>
      </w:r>
    </w:p>
  </w:endnote>
  <w:endnote w:type="continuationSeparator" w:id="0">
    <w:p w14:paraId="5CE74E77" w14:textId="77777777" w:rsidR="00300EA5" w:rsidRDefault="00300EA5" w:rsidP="00EB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21B1E" w14:textId="3EDCF62C" w:rsidR="00EB35C4" w:rsidRDefault="00975836" w:rsidP="00B17DF5">
    <w:pPr>
      <w:pStyle w:val="Footer"/>
      <w:tabs>
        <w:tab w:val="clear" w:pos="9360"/>
      </w:tabs>
      <w:ind w:left="-1440" w:right="-1440"/>
      <w:jc w:val="center"/>
    </w:pPr>
    <w:r>
      <w:rPr>
        <w:noProof/>
      </w:rPr>
      <mc:AlternateContent>
        <mc:Choice Requires="wps">
          <w:drawing>
            <wp:inline distT="0" distB="0" distL="0" distR="0" wp14:anchorId="2B9FF7A7" wp14:editId="6BAAEF05">
              <wp:extent cx="7351395" cy="771525"/>
              <wp:effectExtent l="0" t="0" r="1905" b="9525"/>
              <wp:docPr id="14" name="Text Box 14" descr="DR. PAUL F. PARKER,  &#10;Supervisor of Testing&#10;Department of Research, Accountability, &amp; Strategic Planning&#10;P.O. Box 389, Manassas, VA 20108 • www.pwcs.edu • 703-791-8083 • FAX 703-791-7366"/>
              <wp:cNvGraphicFramePr/>
              <a:graphic xmlns:a="http://schemas.openxmlformats.org/drawingml/2006/main">
                <a:graphicData uri="http://schemas.microsoft.com/office/word/2010/wordprocessingShape">
                  <wps:wsp>
                    <wps:cNvSpPr txBox="1"/>
                    <wps:spPr>
                      <a:xfrm>
                        <a:off x="0" y="0"/>
                        <a:ext cx="7351395" cy="771525"/>
                      </a:xfrm>
                      <a:prstGeom prst="rect">
                        <a:avLst/>
                      </a:prstGeom>
                      <a:solidFill>
                        <a:schemeClr val="lt1"/>
                      </a:solidFill>
                      <a:ln w="6350">
                        <a:noFill/>
                      </a:ln>
                    </wps:spPr>
                    <wps:txbx>
                      <w:txbxContent>
                        <w:p w14:paraId="47CD811E" w14:textId="77777777" w:rsidR="006623C6" w:rsidRDefault="006623C6" w:rsidP="006623C6">
                          <w:pPr>
                            <w:jc w:val="center"/>
                            <w:rPr>
                              <w:rFonts w:ascii="Garamond" w:hAnsi="Garamond" w:cs="Times New Roman"/>
                              <w:color w:val="2F5496" w:themeColor="accent1" w:themeShade="BF"/>
                              <w:sz w:val="20"/>
                              <w:szCs w:val="20"/>
                            </w:rPr>
                          </w:pPr>
                          <w:r>
                            <w:rPr>
                              <w:rFonts w:ascii="Garamond" w:hAnsi="Garamond" w:cs="Times New Roman"/>
                              <w:caps/>
                              <w:color w:val="2F5496" w:themeColor="accent1" w:themeShade="BF"/>
                              <w:sz w:val="20"/>
                              <w:szCs w:val="20"/>
                            </w:rPr>
                            <w:t xml:space="preserve">Dr. Paul f. parker,  </w:t>
                          </w:r>
                        </w:p>
                        <w:p w14:paraId="31DF3F41" w14:textId="77777777" w:rsidR="006623C6" w:rsidRDefault="006623C6" w:rsidP="006623C6">
                          <w:pPr>
                            <w:jc w:val="center"/>
                            <w:rPr>
                              <w:rFonts w:ascii="Garamond" w:hAnsi="Garamond" w:cs="Times New Roman"/>
                              <w:color w:val="2F5496" w:themeColor="accent1" w:themeShade="BF"/>
                              <w:sz w:val="20"/>
                              <w:szCs w:val="20"/>
                            </w:rPr>
                          </w:pPr>
                          <w:r>
                            <w:rPr>
                              <w:rFonts w:ascii="Garamond" w:hAnsi="Garamond" w:cs="Times New Roman"/>
                              <w:color w:val="2F5496" w:themeColor="accent1" w:themeShade="BF"/>
                              <w:sz w:val="20"/>
                              <w:szCs w:val="20"/>
                            </w:rPr>
                            <w:t>Supervisor of Testing</w:t>
                          </w:r>
                        </w:p>
                        <w:p w14:paraId="5C8A74E8" w14:textId="77777777" w:rsidR="006623C6" w:rsidRPr="00751A3A" w:rsidRDefault="006623C6" w:rsidP="006623C6">
                          <w:pPr>
                            <w:jc w:val="center"/>
                            <w:rPr>
                              <w:rFonts w:ascii="Garamond" w:hAnsi="Garamond" w:cs="Times New Roman"/>
                              <w:color w:val="2F5496" w:themeColor="accent1" w:themeShade="BF"/>
                              <w:sz w:val="20"/>
                              <w:szCs w:val="20"/>
                            </w:rPr>
                          </w:pPr>
                          <w:r>
                            <w:rPr>
                              <w:rFonts w:ascii="Garamond" w:hAnsi="Garamond" w:cs="Times New Roman"/>
                              <w:color w:val="2F5496" w:themeColor="accent1" w:themeShade="BF"/>
                              <w:sz w:val="20"/>
                              <w:szCs w:val="20"/>
                            </w:rPr>
                            <w:t>Department of Research, Accountability, &amp; Strategic Planning</w:t>
                          </w:r>
                        </w:p>
                        <w:p w14:paraId="4FF55796" w14:textId="2C79B74A" w:rsidR="00B17DF5" w:rsidRPr="006623C6" w:rsidRDefault="006623C6" w:rsidP="006623C6">
                          <w:pPr>
                            <w:jc w:val="center"/>
                            <w:rPr>
                              <w:rFonts w:ascii="Garamond" w:hAnsi="Garamond" w:cs="Times New Roman"/>
                              <w:color w:val="2F5496" w:themeColor="accent1" w:themeShade="BF"/>
                              <w:sz w:val="20"/>
                              <w:szCs w:val="20"/>
                              <w:lang w:val="es-US"/>
                            </w:rPr>
                          </w:pPr>
                          <w:r w:rsidRPr="006623C6">
                            <w:rPr>
                              <w:rFonts w:ascii="Garamond" w:hAnsi="Garamond" w:cs="Times New Roman"/>
                              <w:color w:val="2F5496" w:themeColor="accent1" w:themeShade="BF"/>
                              <w:sz w:val="20"/>
                              <w:szCs w:val="20"/>
                              <w:lang w:val="es-US"/>
                            </w:rPr>
                            <w:t>P.O. Box 389, Manassas, VA 20108 • www.pwcs.edu • 703-791-8</w:t>
                          </w:r>
                          <w:r w:rsidR="00D00ADA">
                            <w:rPr>
                              <w:rFonts w:ascii="Garamond" w:hAnsi="Garamond" w:cs="Times New Roman"/>
                              <w:color w:val="2F5496" w:themeColor="accent1" w:themeShade="BF"/>
                              <w:sz w:val="20"/>
                              <w:szCs w:val="20"/>
                              <w:lang w:val="es-US"/>
                            </w:rPr>
                            <w:t>308</w:t>
                          </w:r>
                          <w:r w:rsidRPr="006623C6">
                            <w:rPr>
                              <w:rFonts w:ascii="Garamond" w:hAnsi="Garamond" w:cs="Times New Roman"/>
                              <w:color w:val="2F5496" w:themeColor="accent1" w:themeShade="BF"/>
                              <w:sz w:val="20"/>
                              <w:szCs w:val="20"/>
                              <w:lang w:val="es-US"/>
                            </w:rPr>
                            <w:t xml:space="preserve"> • FAX 703-791-7366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B9FF7A7" id="_x0000_t202" coordsize="21600,21600" o:spt="202" path="m,l,21600r21600,l21600,xe">
              <v:stroke joinstyle="miter"/>
              <v:path gradientshapeok="t" o:connecttype="rect"/>
            </v:shapetype>
            <v:shape id="Text Box 14" o:spid="_x0000_s1026" type="#_x0000_t202" alt="DR. PAUL F. PARKER,  &#10;Supervisor of Testing&#10;Department of Research, Accountability, &amp; Strategic Planning&#10;P.O. Box 389, Manassas, VA 20108 • www.pwcs.edu • 703-791-8083 • FAX 703-791-7366" style="width:578.8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" fillcolor="white [3201]" stroked="f" strokeweight=".5pt">
              <v:textbox>
                <w:txbxContent>
                  <w:p w14:paraId="47CD811E" w14:textId="77777777" w:rsidR="006623C6" w:rsidRDefault="006623C6" w:rsidP="006623C6">
                    <w:pPr>
                      <w:jc w:val="center"/>
                      <w:rPr>
                        <w:rFonts w:ascii="Garamond" w:hAnsi="Garamond" w:cs="Times New Roman"/>
                        <w:color w:val="2F5496" w:themeColor="accent1" w:themeShade="BF"/>
                        <w:sz w:val="20"/>
                        <w:szCs w:val="20"/>
                      </w:rPr>
                    </w:pPr>
                    <w:r>
                      <w:rPr>
                        <w:rFonts w:ascii="Garamond" w:hAnsi="Garamond" w:cs="Times New Roman"/>
                        <w:caps/>
                        <w:color w:val="2F5496" w:themeColor="accent1" w:themeShade="BF"/>
                        <w:sz w:val="20"/>
                        <w:szCs w:val="20"/>
                      </w:rPr>
                      <w:t xml:space="preserve">Dr. Paul f. parker,  </w:t>
                    </w:r>
                  </w:p>
                  <w:p w14:paraId="31DF3F41" w14:textId="77777777" w:rsidR="006623C6" w:rsidRDefault="006623C6" w:rsidP="006623C6">
                    <w:pPr>
                      <w:jc w:val="center"/>
                      <w:rPr>
                        <w:rFonts w:ascii="Garamond" w:hAnsi="Garamond" w:cs="Times New Roman"/>
                        <w:color w:val="2F5496" w:themeColor="accent1" w:themeShade="BF"/>
                        <w:sz w:val="20"/>
                        <w:szCs w:val="20"/>
                      </w:rPr>
                    </w:pPr>
                    <w:r>
                      <w:rPr>
                        <w:rFonts w:ascii="Garamond" w:hAnsi="Garamond" w:cs="Times New Roman"/>
                        <w:color w:val="2F5496" w:themeColor="accent1" w:themeShade="BF"/>
                        <w:sz w:val="20"/>
                        <w:szCs w:val="20"/>
                      </w:rPr>
                      <w:t>Supervisor of Testing</w:t>
                    </w:r>
                  </w:p>
                  <w:p w14:paraId="5C8A74E8" w14:textId="77777777" w:rsidR="006623C6" w:rsidRPr="00751A3A" w:rsidRDefault="006623C6" w:rsidP="006623C6">
                    <w:pPr>
                      <w:jc w:val="center"/>
                      <w:rPr>
                        <w:rFonts w:ascii="Garamond" w:hAnsi="Garamond" w:cs="Times New Roman"/>
                        <w:color w:val="2F5496" w:themeColor="accent1" w:themeShade="BF"/>
                        <w:sz w:val="20"/>
                        <w:szCs w:val="20"/>
                      </w:rPr>
                    </w:pPr>
                    <w:r>
                      <w:rPr>
                        <w:rFonts w:ascii="Garamond" w:hAnsi="Garamond" w:cs="Times New Roman"/>
                        <w:color w:val="2F5496" w:themeColor="accent1" w:themeShade="BF"/>
                        <w:sz w:val="20"/>
                        <w:szCs w:val="20"/>
                      </w:rPr>
                      <w:t>Department of Research, Accountability, &amp; Strategic Planning</w:t>
                    </w:r>
                  </w:p>
                  <w:p w14:paraId="4FF55796" w14:textId="2C79B74A" w:rsidR="00B17DF5" w:rsidRPr="006623C6" w:rsidRDefault="006623C6" w:rsidP="006623C6">
                    <w:pPr>
                      <w:jc w:val="center"/>
                      <w:rPr>
                        <w:rFonts w:ascii="Garamond" w:hAnsi="Garamond" w:cs="Times New Roman"/>
                        <w:color w:val="2F5496" w:themeColor="accent1" w:themeShade="BF"/>
                        <w:sz w:val="20"/>
                        <w:szCs w:val="20"/>
                        <w:lang w:val="es-US"/>
                      </w:rPr>
                    </w:pPr>
                    <w:r w:rsidRPr="006623C6">
                      <w:rPr>
                        <w:rFonts w:ascii="Garamond" w:hAnsi="Garamond" w:cs="Times New Roman"/>
                        <w:color w:val="2F5496" w:themeColor="accent1" w:themeShade="BF"/>
                        <w:sz w:val="20"/>
                        <w:szCs w:val="20"/>
                        <w:lang w:val="es-US"/>
                      </w:rPr>
                      <w:t>P.O. Box 389, Manassas, VA 20108 • www.pwcs.edu • 703-791-8</w:t>
                    </w:r>
                    <w:r w:rsidR="00D00ADA">
                      <w:rPr>
                        <w:rFonts w:ascii="Garamond" w:hAnsi="Garamond" w:cs="Times New Roman"/>
                        <w:color w:val="2F5496" w:themeColor="accent1" w:themeShade="BF"/>
                        <w:sz w:val="20"/>
                        <w:szCs w:val="20"/>
                        <w:lang w:val="es-US"/>
                      </w:rPr>
                      <w:t>308</w:t>
                    </w:r>
                    <w:r w:rsidRPr="006623C6">
                      <w:rPr>
                        <w:rFonts w:ascii="Garamond" w:hAnsi="Garamond" w:cs="Times New Roman"/>
                        <w:color w:val="2F5496" w:themeColor="accent1" w:themeShade="BF"/>
                        <w:sz w:val="20"/>
                        <w:szCs w:val="20"/>
                        <w:lang w:val="es-US"/>
                      </w:rPr>
                      <w:t xml:space="preserve"> • FAX 703-791-7366</w:t>
                    </w:r>
                  </w:p>
                </w:txbxContent>
              </v:textbox>
              <w10:anchorlock/>
            </v:shape>
          </w:pict>
        </mc:Fallback>
      </mc:AlternateContent>
    </w:r>
    <w:r>
      <w:rPr>
        <w:noProof/>
      </w:rPr>
      <mc:AlternateContent>
        <mc:Choice Requires="wps">
          <w:drawing>
            <wp:anchor distT="0" distB="0" distL="114300" distR="114300" simplePos="0" relativeHeight="251664384" behindDoc="0" locked="0" layoutInCell="1" allowOverlap="1" wp14:anchorId="03E4E3AE" wp14:editId="56378B3A">
              <wp:simplePos x="0" y="0"/>
              <wp:positionH relativeFrom="column">
                <wp:posOffset>-495300</wp:posOffset>
              </wp:positionH>
              <wp:positionV relativeFrom="paragraph">
                <wp:posOffset>-222250</wp:posOffset>
              </wp:positionV>
              <wp:extent cx="6953250" cy="0"/>
              <wp:effectExtent l="0" t="0" r="6350" b="1270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53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C6445F" id="Straight Connector 15" o:spid="_x0000_s1026" alt="&quot;&quo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9pt,-17.5pt" to="50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8P0mwEAAJQDAAAOAAAAZHJzL2Uyb0RvYy54bWysU02P0zAQvSPxHyzfadKiXUH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" strokecolor="#4472c4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E7E0D" w14:textId="77777777" w:rsidR="00300EA5" w:rsidRDefault="00300EA5" w:rsidP="00EB35C4">
      <w:r>
        <w:separator/>
      </w:r>
    </w:p>
  </w:footnote>
  <w:footnote w:type="continuationSeparator" w:id="0">
    <w:p w14:paraId="523CB54D" w14:textId="77777777" w:rsidR="00300EA5" w:rsidRDefault="00300EA5" w:rsidP="00EB3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A6A56" w14:textId="5EBAB559" w:rsidR="00EB35C4" w:rsidRDefault="000704CF" w:rsidP="000704CF">
    <w:pPr>
      <w:pStyle w:val="Header"/>
      <w:tabs>
        <w:tab w:val="left" w:pos="7305"/>
      </w:tabs>
    </w:pPr>
    <w:r>
      <w:tab/>
    </w:r>
    <w:r w:rsidR="006C3BB7">
      <w:rPr>
        <w:noProof/>
      </w:rPr>
      <w:drawing>
        <wp:inline distT="0" distB="0" distL="0" distR="0" wp14:anchorId="2320B20D" wp14:editId="1BFE3710">
          <wp:extent cx="1308100" cy="1210928"/>
          <wp:effectExtent l="0" t="0" r="0" b="0"/>
          <wp:docPr id="1" name="Picture 1" descr="Prince William County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nce William County Schools Logo"/>
                  <pic:cNvPicPr/>
                </pic:nvPicPr>
                <pic:blipFill>
                  <a:blip r:embed="rId1">
                    <a:extLst>
                      <a:ext uri="{28A0092B-C50C-407E-A947-70E740481C1C}">
                        <a14:useLocalDpi xmlns:a14="http://schemas.microsoft.com/office/drawing/2010/main" val="0"/>
                      </a:ext>
                    </a:extLst>
                  </a:blip>
                  <a:stretch>
                    <a:fillRect/>
                  </a:stretch>
                </pic:blipFill>
                <pic:spPr>
                  <a:xfrm>
                    <a:off x="0" y="0"/>
                    <a:ext cx="1465173" cy="1356333"/>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C4"/>
    <w:rsid w:val="0000326E"/>
    <w:rsid w:val="00022514"/>
    <w:rsid w:val="00053FDC"/>
    <w:rsid w:val="000566D1"/>
    <w:rsid w:val="000704CF"/>
    <w:rsid w:val="000746A4"/>
    <w:rsid w:val="0008073A"/>
    <w:rsid w:val="000B6A4A"/>
    <w:rsid w:val="00116F7C"/>
    <w:rsid w:val="00175391"/>
    <w:rsid w:val="00185907"/>
    <w:rsid w:val="0019211C"/>
    <w:rsid w:val="00195151"/>
    <w:rsid w:val="001C642A"/>
    <w:rsid w:val="001E03DB"/>
    <w:rsid w:val="002072D0"/>
    <w:rsid w:val="00225384"/>
    <w:rsid w:val="002278A5"/>
    <w:rsid w:val="00235E37"/>
    <w:rsid w:val="0025292A"/>
    <w:rsid w:val="002748F8"/>
    <w:rsid w:val="002A16B2"/>
    <w:rsid w:val="002C5EFC"/>
    <w:rsid w:val="002D021F"/>
    <w:rsid w:val="002D6E0E"/>
    <w:rsid w:val="00300EA5"/>
    <w:rsid w:val="003062F4"/>
    <w:rsid w:val="00330D57"/>
    <w:rsid w:val="00332352"/>
    <w:rsid w:val="00353C4B"/>
    <w:rsid w:val="00380E64"/>
    <w:rsid w:val="00384BB2"/>
    <w:rsid w:val="003A64B9"/>
    <w:rsid w:val="003B5EAE"/>
    <w:rsid w:val="003C0C6B"/>
    <w:rsid w:val="003E3F85"/>
    <w:rsid w:val="004C45B6"/>
    <w:rsid w:val="005A271C"/>
    <w:rsid w:val="005B681D"/>
    <w:rsid w:val="005C7072"/>
    <w:rsid w:val="005F4154"/>
    <w:rsid w:val="00612B3E"/>
    <w:rsid w:val="006241C4"/>
    <w:rsid w:val="006277EE"/>
    <w:rsid w:val="006623C6"/>
    <w:rsid w:val="006734EA"/>
    <w:rsid w:val="006866C6"/>
    <w:rsid w:val="006C3BB7"/>
    <w:rsid w:val="007021E2"/>
    <w:rsid w:val="00735CA3"/>
    <w:rsid w:val="00740176"/>
    <w:rsid w:val="00751A3A"/>
    <w:rsid w:val="00777A96"/>
    <w:rsid w:val="0078275A"/>
    <w:rsid w:val="00791C48"/>
    <w:rsid w:val="007C01C8"/>
    <w:rsid w:val="007C1B47"/>
    <w:rsid w:val="007F66C2"/>
    <w:rsid w:val="00804794"/>
    <w:rsid w:val="008364E8"/>
    <w:rsid w:val="008A576A"/>
    <w:rsid w:val="008B10B5"/>
    <w:rsid w:val="00923691"/>
    <w:rsid w:val="00934DEA"/>
    <w:rsid w:val="0097003E"/>
    <w:rsid w:val="00975836"/>
    <w:rsid w:val="00977EBB"/>
    <w:rsid w:val="00983803"/>
    <w:rsid w:val="009A1A9D"/>
    <w:rsid w:val="009C1906"/>
    <w:rsid w:val="009C26C2"/>
    <w:rsid w:val="009F0061"/>
    <w:rsid w:val="00A174F8"/>
    <w:rsid w:val="00A21469"/>
    <w:rsid w:val="00A316C3"/>
    <w:rsid w:val="00A65EF9"/>
    <w:rsid w:val="00AD205E"/>
    <w:rsid w:val="00AE0F82"/>
    <w:rsid w:val="00AE2795"/>
    <w:rsid w:val="00B17DF5"/>
    <w:rsid w:val="00B45712"/>
    <w:rsid w:val="00B61823"/>
    <w:rsid w:val="00B80467"/>
    <w:rsid w:val="00B9403E"/>
    <w:rsid w:val="00C07EBB"/>
    <w:rsid w:val="00C3357B"/>
    <w:rsid w:val="00C40FF7"/>
    <w:rsid w:val="00C9521D"/>
    <w:rsid w:val="00CB0C70"/>
    <w:rsid w:val="00CB7115"/>
    <w:rsid w:val="00D00ADA"/>
    <w:rsid w:val="00D33B1B"/>
    <w:rsid w:val="00D35D56"/>
    <w:rsid w:val="00D5382F"/>
    <w:rsid w:val="00D87633"/>
    <w:rsid w:val="00D912FC"/>
    <w:rsid w:val="00DD3506"/>
    <w:rsid w:val="00DE582D"/>
    <w:rsid w:val="00E00CBD"/>
    <w:rsid w:val="00E30DD4"/>
    <w:rsid w:val="00E354FD"/>
    <w:rsid w:val="00E367F2"/>
    <w:rsid w:val="00E42C90"/>
    <w:rsid w:val="00E4401E"/>
    <w:rsid w:val="00E55A68"/>
    <w:rsid w:val="00E65436"/>
    <w:rsid w:val="00EB1DE5"/>
    <w:rsid w:val="00EB35C4"/>
    <w:rsid w:val="00F00B6B"/>
    <w:rsid w:val="00F06E92"/>
    <w:rsid w:val="00F169D8"/>
    <w:rsid w:val="00F345DE"/>
    <w:rsid w:val="00FD5ECE"/>
    <w:rsid w:val="00FF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9AA98"/>
  <w15:chartTrackingRefBased/>
  <w15:docId w15:val="{23B674C1-FD2D-E44F-A20A-861FDB05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5C4"/>
    <w:pPr>
      <w:tabs>
        <w:tab w:val="center" w:pos="4680"/>
        <w:tab w:val="right" w:pos="9360"/>
      </w:tabs>
    </w:pPr>
  </w:style>
  <w:style w:type="character" w:customStyle="1" w:styleId="HeaderChar">
    <w:name w:val="Header Char"/>
    <w:basedOn w:val="DefaultParagraphFont"/>
    <w:link w:val="Header"/>
    <w:uiPriority w:val="99"/>
    <w:rsid w:val="00EB35C4"/>
  </w:style>
  <w:style w:type="paragraph" w:styleId="Footer">
    <w:name w:val="footer"/>
    <w:basedOn w:val="Normal"/>
    <w:link w:val="FooterChar"/>
    <w:uiPriority w:val="99"/>
    <w:unhideWhenUsed/>
    <w:rsid w:val="00EB35C4"/>
    <w:pPr>
      <w:tabs>
        <w:tab w:val="center" w:pos="4680"/>
        <w:tab w:val="right" w:pos="9360"/>
      </w:tabs>
    </w:pPr>
  </w:style>
  <w:style w:type="character" w:customStyle="1" w:styleId="FooterChar">
    <w:name w:val="Footer Char"/>
    <w:basedOn w:val="DefaultParagraphFont"/>
    <w:link w:val="Footer"/>
    <w:uiPriority w:val="99"/>
    <w:rsid w:val="00EB35C4"/>
  </w:style>
  <w:style w:type="character" w:styleId="Hyperlink">
    <w:name w:val="Hyperlink"/>
    <w:basedOn w:val="DefaultParagraphFont"/>
    <w:uiPriority w:val="99"/>
    <w:unhideWhenUsed/>
    <w:rsid w:val="0008073A"/>
    <w:rPr>
      <w:color w:val="0563C1" w:themeColor="hyperlink"/>
      <w:u w:val="single"/>
    </w:rPr>
  </w:style>
  <w:style w:type="character" w:styleId="FollowedHyperlink">
    <w:name w:val="FollowedHyperlink"/>
    <w:basedOn w:val="DefaultParagraphFont"/>
    <w:uiPriority w:val="99"/>
    <w:semiHidden/>
    <w:unhideWhenUsed/>
    <w:rsid w:val="00612B3E"/>
    <w:rPr>
      <w:color w:val="954F72" w:themeColor="followedHyperlink"/>
      <w:u w:val="single"/>
    </w:rPr>
  </w:style>
  <w:style w:type="character" w:styleId="UnresolvedMention">
    <w:name w:val="Unresolved Mention"/>
    <w:basedOn w:val="DefaultParagraphFont"/>
    <w:uiPriority w:val="99"/>
    <w:semiHidden/>
    <w:unhideWhenUsed/>
    <w:rsid w:val="00E44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pwcs.edu/departments/accountability/testing/testing_calendar" TargetMode="External"/><Relationship Id="rId4" Type="http://schemas.openxmlformats.org/officeDocument/2006/relationships/styles" Target="styles.xml"/><Relationship Id="rId9" Type="http://schemas.openxmlformats.org/officeDocument/2006/relationships/hyperlink" Target="http://www.doe.virginia.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4f9db7-ac59-49d5-a880-64773cc0c8c0">
      <Terms xmlns="http://schemas.microsoft.com/office/infopath/2007/PartnerControls"/>
    </lcf76f155ced4ddcb4097134ff3c332f>
    <TaxCatchAll xmlns="5f4a698f-df9d-4dc0-8018-bee418d07b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96DFDAF1D8AE41B2036E3ADD21B533" ma:contentTypeVersion="12" ma:contentTypeDescription="Create a new document." ma:contentTypeScope="" ma:versionID="d4655f15e0170042cc0ee8d14b9695b1">
  <xsd:schema xmlns:xsd="http://www.w3.org/2001/XMLSchema" xmlns:xs="http://www.w3.org/2001/XMLSchema" xmlns:p="http://schemas.microsoft.com/office/2006/metadata/properties" xmlns:ns2="c14f9db7-ac59-49d5-a880-64773cc0c8c0" xmlns:ns3="5f4a698f-df9d-4dc0-8018-bee418d07b4e" targetNamespace="http://schemas.microsoft.com/office/2006/metadata/properties" ma:root="true" ma:fieldsID="bf1344bf1175aef36aa307b6ba4b5033" ns2:_="" ns3:_="">
    <xsd:import namespace="c14f9db7-ac59-49d5-a880-64773cc0c8c0"/>
    <xsd:import namespace="5f4a698f-df9d-4dc0-8018-bee418d07b4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f9db7-ac59-49d5-a880-64773cc0c8c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23fc58c-6e33-4da0-902c-7e32230b8d3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4a698f-df9d-4dc0-8018-bee418d07b4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62bf189-53f8-49db-a647-bac030b47c6a}" ma:internalName="TaxCatchAll" ma:showField="CatchAllData" ma:web="5f4a698f-df9d-4dc0-8018-bee418d07b4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CA5AB-B720-42DD-8C22-199D2027CC0F}">
  <ds:schemaRefs>
    <ds:schemaRef ds:uri="http://schemas.microsoft.com/office/2006/metadata/properties"/>
    <ds:schemaRef ds:uri="http://schemas.microsoft.com/office/infopath/2007/PartnerControls"/>
    <ds:schemaRef ds:uri="c14f9db7-ac59-49d5-a880-64773cc0c8c0"/>
    <ds:schemaRef ds:uri="5f4a698f-df9d-4dc0-8018-bee418d07b4e"/>
  </ds:schemaRefs>
</ds:datastoreItem>
</file>

<file path=customXml/itemProps2.xml><?xml version="1.0" encoding="utf-8"?>
<ds:datastoreItem xmlns:ds="http://schemas.openxmlformats.org/officeDocument/2006/customXml" ds:itemID="{883DDEB4-255E-4E51-A25E-9C288D4FA8FF}">
  <ds:schemaRefs>
    <ds:schemaRef ds:uri="http://schemas.microsoft.com/sharepoint/v3/contenttype/forms"/>
  </ds:schemaRefs>
</ds:datastoreItem>
</file>

<file path=customXml/itemProps3.xml><?xml version="1.0" encoding="utf-8"?>
<ds:datastoreItem xmlns:ds="http://schemas.openxmlformats.org/officeDocument/2006/customXml" ds:itemID="{3AD196CE-2E91-43DF-B7A7-02E803CD4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f9db7-ac59-49d5-a880-64773cc0c8c0"/>
    <ds:schemaRef ds:uri="5f4a698f-df9d-4dc0-8018-bee418d07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E. Tewalt</dc:creator>
  <cp:keywords/>
  <dc:description/>
  <cp:lastModifiedBy>Teresa L. Keener</cp:lastModifiedBy>
  <cp:revision>2</cp:revision>
  <cp:lastPrinted>2023-12-11T20:26:00Z</cp:lastPrinted>
  <dcterms:created xsi:type="dcterms:W3CDTF">2024-04-04T17:30:00Z</dcterms:created>
  <dcterms:modified xsi:type="dcterms:W3CDTF">2024-04-04T17:30:00Z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0x0101006096DFDAF1D8AE41B2036E3ADD21B533</vt:lpwstr>
  </property>
  <property fmtid="{D5CDD505-2E9C-101B-9397-08002B2CF9AE}" pid="3" name="GrammarlyDocumentId">
    <vt:lpwstr>f6230833c925d22331ed37bfd37514529751207f4cea3c71cc41c8aed42cafcd</vt:lpwstr>
  </property>
</Properties>
</file>